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68" w:rsidRDefault="00FF3F68" w:rsidP="00FF3F68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2017. február 1-én (szerdán) 15.00 órakor megtartott rendkívüli testületi ülésén.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Boros Csaba alpolgármester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Barta Gábor képviselő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</w:t>
      </w:r>
      <w:r>
        <w:rPr>
          <w:rFonts w:ascii="Times New Roman" w:hAnsi="Times New Roman"/>
          <w:sz w:val="24"/>
          <w:szCs w:val="24"/>
        </w:rPr>
        <w:t>:  Dr. Varga Attila jegyző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 </w:t>
      </w:r>
    </w:p>
    <w:p w:rsidR="00FF3F68" w:rsidRPr="005925C5" w:rsidRDefault="005925C5" w:rsidP="005925C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F3F68">
        <w:rPr>
          <w:rFonts w:ascii="Times New Roman" w:hAnsi="Times New Roman"/>
          <w:sz w:val="24"/>
          <w:szCs w:val="24"/>
        </w:rPr>
        <w:t xml:space="preserve"> Deli Orsolya ügykezelő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 Megállapítja az ülés határozatkép</w:t>
      </w:r>
      <w:r w:rsidR="00202F19">
        <w:rPr>
          <w:rFonts w:ascii="Times New Roman" w:hAnsi="Times New Roman"/>
          <w:sz w:val="24"/>
          <w:szCs w:val="24"/>
        </w:rPr>
        <w:t>ességét, mert a 7 képviselőből mindenki</w:t>
      </w:r>
      <w:r w:rsidR="00C2369C">
        <w:rPr>
          <w:rFonts w:ascii="Times New Roman" w:hAnsi="Times New Roman"/>
          <w:sz w:val="24"/>
          <w:szCs w:val="24"/>
        </w:rPr>
        <w:t xml:space="preserve"> jelen van. Az ülést megnyitja, tájékoztatás képen elmondja, hogy a költségvetés a következő ülésen lesz tárgyalva.</w:t>
      </w:r>
      <w:r>
        <w:rPr>
          <w:rFonts w:ascii="Times New Roman" w:hAnsi="Times New Roman"/>
          <w:sz w:val="24"/>
          <w:szCs w:val="24"/>
        </w:rPr>
        <w:t xml:space="preserve"> Javasolja a meghívón feltüntetett napirendi pontok tárgyalását, amit a képviselők egyhangúan elfogadtak. 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FF3F68" w:rsidRDefault="008868D3" w:rsidP="00FF3F6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11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helyi építési szabályzat</w:t>
      </w:r>
      <w:r w:rsidR="008411B2">
        <w:rPr>
          <w:rFonts w:ascii="Times New Roman" w:hAnsi="Times New Roman" w:cs="Times New Roman"/>
          <w:sz w:val="24"/>
          <w:szCs w:val="24"/>
        </w:rPr>
        <w:t>ról szóló rendelet módosítása.</w:t>
      </w:r>
    </w:p>
    <w:p w:rsidR="008411B2" w:rsidRDefault="008411B2" w:rsidP="008411B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FF3F68" w:rsidRDefault="008411B2" w:rsidP="00FF3F6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Egri Tankerületi Központtal kötendő vagyonkezelési szerződés-tervezet megtárgyalása.</w:t>
      </w:r>
    </w:p>
    <w:p w:rsidR="00FF3F68" w:rsidRDefault="00FF3F68" w:rsidP="00FF3F6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1B2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FF3F68" w:rsidRDefault="008411B2" w:rsidP="00FF3F6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 illetményének megállapítása</w:t>
      </w:r>
      <w:r w:rsidR="00FF3F68">
        <w:rPr>
          <w:rFonts w:ascii="Times New Roman" w:hAnsi="Times New Roman" w:cs="Times New Roman"/>
          <w:sz w:val="24"/>
          <w:szCs w:val="24"/>
        </w:rPr>
        <w:t>.</w:t>
      </w:r>
    </w:p>
    <w:p w:rsidR="008411B2" w:rsidRDefault="00FF3F68" w:rsidP="008411B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1B2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8411B2" w:rsidRDefault="008411B2" w:rsidP="008411B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 költségtérítésének megállapítása.</w:t>
      </w:r>
    </w:p>
    <w:p w:rsidR="008411B2" w:rsidRDefault="008411B2" w:rsidP="008411B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FF3F68" w:rsidRDefault="00FF3414" w:rsidP="00FF3F6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Észak Hevesi 33 Vidékfejlesztési Közhasznú Egyesülettel kötött bérleti szerződés módosításának megtárgyalása.</w:t>
      </w:r>
    </w:p>
    <w:p w:rsidR="00FF3F68" w:rsidRDefault="00FF3F68" w:rsidP="00FF3F6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FF3F68" w:rsidRDefault="00FF3F68" w:rsidP="00FF3F6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3006F6" w:rsidRDefault="003006F6" w:rsidP="003006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építési szabályzatról szóló rendelet módosítása. </w:t>
      </w:r>
    </w:p>
    <w:p w:rsidR="003006F6" w:rsidRDefault="003006F6" w:rsidP="003006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F68" w:rsidRDefault="00130E91" w:rsidP="00FF3F6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30E91" w:rsidRPr="00130E91" w:rsidRDefault="00130E91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láéthatja, hogy az anyagban nem csak rendelet módosítás van, hanem határozatot is kell hoznia a testületnek.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Kérdezi, hogy ezzel a napirendi ponttal kapcsolatban van-e még kérdés, vélemény?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130E91" w:rsidRPr="00130E91">
        <w:rPr>
          <w:rFonts w:ascii="Times New Roman" w:hAnsi="Times New Roman" w:cs="Times New Roman"/>
          <w:sz w:val="24"/>
          <w:szCs w:val="24"/>
        </w:rPr>
        <w:t xml:space="preserve"> </w:t>
      </w:r>
      <w:r w:rsidR="0036055E">
        <w:rPr>
          <w:rFonts w:ascii="Times New Roman" w:hAnsi="Times New Roman" w:cs="Times New Roman"/>
          <w:sz w:val="24"/>
          <w:szCs w:val="24"/>
        </w:rPr>
        <w:t>a</w:t>
      </w:r>
      <w:r w:rsidR="00130E91">
        <w:rPr>
          <w:rFonts w:ascii="Times New Roman" w:hAnsi="Times New Roman" w:cs="Times New Roman"/>
          <w:sz w:val="24"/>
          <w:szCs w:val="24"/>
        </w:rPr>
        <w:t xml:space="preserve"> helyi építési szabályzatról szóló rendelet módosítás</w:t>
      </w:r>
      <w:r w:rsidR="00F129ED">
        <w:rPr>
          <w:rFonts w:ascii="Times New Roman" w:hAnsi="Times New Roman" w:cs="Times New Roman"/>
          <w:sz w:val="24"/>
          <w:szCs w:val="24"/>
        </w:rPr>
        <w:t>áv</w:t>
      </w:r>
      <w:r w:rsidR="00130E91">
        <w:rPr>
          <w:rFonts w:ascii="Times New Roman" w:hAnsi="Times New Roman" w:cs="Times New Roman"/>
          <w:sz w:val="24"/>
          <w:szCs w:val="24"/>
        </w:rPr>
        <w:t>a</w:t>
      </w:r>
      <w:r w:rsidR="00F129ED">
        <w:rPr>
          <w:rFonts w:ascii="Times New Roman" w:hAnsi="Times New Roman" w:cs="Times New Roman"/>
          <w:sz w:val="24"/>
          <w:szCs w:val="24"/>
        </w:rPr>
        <w:t>l és a mellékelt határozati javaslattal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  <w:r w:rsidR="00130E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E91" w:rsidRDefault="00130E91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30E91" w:rsidRDefault="00130E91" w:rsidP="00130E9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 </w:t>
      </w:r>
    </w:p>
    <w:p w:rsidR="00F129ED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29ED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Pétervására Város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F129ED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II.2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F129ED" w:rsidRPr="00C322E8" w:rsidRDefault="00F129ED" w:rsidP="00F129E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2E8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helyi építési szabályzatról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F129ED" w:rsidRPr="00C322E8" w:rsidRDefault="00F129ED" w:rsidP="00F129E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322E8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  <w:r w:rsidRPr="00C322E8">
        <w:rPr>
          <w:rFonts w:ascii="Times New Roman" w:hAnsi="Times New Roman" w:cs="Times New Roman"/>
          <w:b/>
          <w:sz w:val="24"/>
          <w:szCs w:val="24"/>
        </w:rPr>
        <w:t>.  (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C322E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F129ED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971B41" w:rsidRDefault="00F129ED" w:rsidP="00F129E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</w:t>
      </w:r>
      <w:r w:rsidRPr="00971B41">
        <w:rPr>
          <w:rFonts w:ascii="Times New Roman" w:hAnsi="Times New Roman"/>
          <w:sz w:val="24"/>
          <w:szCs w:val="24"/>
        </w:rPr>
        <w:t xml:space="preserve"> Önkormányzatának Képviselőtestülete a Magyarország helyi önkormányzatairól szóló 2011. évi CLXXXIX. törvén</w:t>
      </w:r>
      <w:r>
        <w:rPr>
          <w:rFonts w:ascii="Times New Roman" w:hAnsi="Times New Roman"/>
          <w:sz w:val="24"/>
          <w:szCs w:val="24"/>
        </w:rPr>
        <w:t>y 42. § 1. pontjában, illetve az épített környezet alakításáról és védelméről szóló</w:t>
      </w:r>
      <w:r w:rsidRPr="00971B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1997</w:t>
      </w:r>
      <w:r w:rsidRPr="00971B41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LXXVI</w:t>
      </w:r>
      <w:r w:rsidRPr="00971B41">
        <w:rPr>
          <w:rFonts w:ascii="Times New Roman" w:hAnsi="Times New Roman"/>
          <w:sz w:val="24"/>
          <w:szCs w:val="24"/>
        </w:rPr>
        <w:t xml:space="preserve">II. törvény </w:t>
      </w:r>
      <w:r>
        <w:rPr>
          <w:rFonts w:ascii="Times New Roman" w:hAnsi="Times New Roman"/>
          <w:sz w:val="24"/>
          <w:szCs w:val="24"/>
        </w:rPr>
        <w:t>6</w:t>
      </w:r>
      <w:r w:rsidRPr="00971B41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1</w:t>
      </w:r>
      <w:r w:rsidRPr="00971B41">
        <w:rPr>
          <w:rFonts w:ascii="Times New Roman" w:hAnsi="Times New Roman"/>
          <w:sz w:val="24"/>
          <w:szCs w:val="24"/>
        </w:rPr>
        <w:t xml:space="preserve">) bekezdésében kapott felhatalmazás alapján, a </w:t>
      </w:r>
      <w:proofErr w:type="spellStart"/>
      <w:r w:rsidRPr="00971B41">
        <w:rPr>
          <w:rFonts w:ascii="Times New Roman" w:hAnsi="Times New Roman"/>
          <w:sz w:val="24"/>
          <w:szCs w:val="24"/>
        </w:rPr>
        <w:t>Mötv</w:t>
      </w:r>
      <w:proofErr w:type="spellEnd"/>
      <w:r w:rsidRPr="00971B41">
        <w:rPr>
          <w:rFonts w:ascii="Times New Roman" w:hAnsi="Times New Roman"/>
          <w:sz w:val="24"/>
          <w:szCs w:val="24"/>
        </w:rPr>
        <w:t xml:space="preserve">.  13. § (1) bekezdés </w:t>
      </w:r>
      <w:r>
        <w:rPr>
          <w:rFonts w:ascii="Times New Roman" w:hAnsi="Times New Roman"/>
          <w:sz w:val="24"/>
          <w:szCs w:val="24"/>
        </w:rPr>
        <w:t>1</w:t>
      </w:r>
      <w:r w:rsidRPr="00971B41">
        <w:rPr>
          <w:rFonts w:ascii="Times New Roman" w:hAnsi="Times New Roman"/>
          <w:sz w:val="24"/>
          <w:szCs w:val="24"/>
        </w:rPr>
        <w:t xml:space="preserve">. pontjában meghatározott feladatkörében eljárva </w:t>
      </w:r>
      <w:r>
        <w:rPr>
          <w:rFonts w:ascii="Times New Roman" w:hAnsi="Times New Roman"/>
          <w:sz w:val="24"/>
          <w:szCs w:val="24"/>
        </w:rPr>
        <w:t xml:space="preserve">valamint az egyes településrendezési sajátos jogintézményekről szóló 314/2012. (XI.8.) Korm. rendelet 28. § (1) bekezdésében biztosított véleményezési jogkörében eljáró, és a Korm. rendelet 9. mellékletben meghatározott, a véleményezési eljárásban érdekelt államigazgatási szervek és egyéb érdekeltek véleményének kikérésével </w:t>
      </w:r>
      <w:r w:rsidRPr="00971B41">
        <w:rPr>
          <w:rFonts w:ascii="Times New Roman" w:hAnsi="Times New Roman"/>
          <w:sz w:val="24"/>
          <w:szCs w:val="24"/>
        </w:rPr>
        <w:t>a következőket rendeli el:</w:t>
      </w: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</w:t>
      </w:r>
      <w:r w:rsidRPr="00322024">
        <w:rPr>
          <w:rFonts w:ascii="Times New Roman" w:hAnsi="Times New Roman" w:cs="Times New Roman"/>
          <w:sz w:val="24"/>
          <w:szCs w:val="24"/>
        </w:rPr>
        <w:t xml:space="preserve"> Önkormányzat Képviselő-testülete a </w:t>
      </w:r>
      <w:r>
        <w:rPr>
          <w:rFonts w:ascii="Times New Roman" w:hAnsi="Times New Roman" w:cs="Times New Roman"/>
          <w:sz w:val="24"/>
          <w:szCs w:val="24"/>
        </w:rPr>
        <w:t>helyi építési szabályzatról</w:t>
      </w:r>
      <w:r w:rsidRPr="00322024">
        <w:rPr>
          <w:rFonts w:ascii="Times New Roman" w:hAnsi="Times New Roman" w:cs="Times New Roman"/>
          <w:sz w:val="24"/>
          <w:szCs w:val="24"/>
        </w:rPr>
        <w:t xml:space="preserve"> szóló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2024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22024">
        <w:rPr>
          <w:rFonts w:ascii="Times New Roman" w:hAnsi="Times New Roman" w:cs="Times New Roman"/>
          <w:sz w:val="24"/>
          <w:szCs w:val="24"/>
        </w:rPr>
        <w:t>3.  (II.1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2024">
        <w:rPr>
          <w:rFonts w:ascii="Times New Roman" w:hAnsi="Times New Roman" w:cs="Times New Roman"/>
          <w:sz w:val="24"/>
          <w:szCs w:val="24"/>
        </w:rPr>
        <w:t xml:space="preserve">.) önkormányzati rendelet (a továbbiakban: R.) </w:t>
      </w:r>
      <w:r>
        <w:rPr>
          <w:rFonts w:ascii="Times New Roman" w:hAnsi="Times New Roman" w:cs="Times New Roman"/>
          <w:sz w:val="24"/>
          <w:szCs w:val="24"/>
        </w:rPr>
        <w:t>2. § (1) bekezdése helyébe a következő rendelkezés lép</w:t>
      </w:r>
      <w:r w:rsidRPr="003220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129ED" w:rsidRPr="004B6523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523">
        <w:rPr>
          <w:rFonts w:ascii="Times New Roman" w:eastAsia="Times New Roman" w:hAnsi="Times New Roman" w:cs="Times New Roman"/>
          <w:sz w:val="24"/>
          <w:szCs w:val="24"/>
        </w:rPr>
        <w:t xml:space="preserve">„(1)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jelen helyi építési szabályzatot és a mellékletét képező Ét-2/1-4 jelű belterületre vonatkozó szabályozási tervszelvényeket, az SZT-1a/2016 jelű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tó környezetére vonatkozó szabályozási tervet és az SZT-1b/2016 jelű 081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-ú földrészletre vonatkozó szabályozási tervet együtt kell alkalmazni.</w:t>
      </w:r>
      <w:bookmarkStart w:id="0" w:name="chp1"/>
      <w:bookmarkEnd w:id="0"/>
      <w:r w:rsidRPr="004B652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129ED" w:rsidRPr="00272005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12/A.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„Üdülőházas építési övezet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12/A. §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F129ED" w:rsidTr="00E83C27">
        <w:trPr>
          <w:trHeight w:val="92"/>
        </w:trPr>
        <w:tc>
          <w:tcPr>
            <w:tcW w:w="2265" w:type="dxa"/>
            <w:vMerge w:val="restart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265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2266" w:type="dxa"/>
            <w:gridSpan w:val="3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26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F129ED" w:rsidTr="00E83C27">
        <w:trPr>
          <w:trHeight w:val="92"/>
        </w:trPr>
        <w:tc>
          <w:tcPr>
            <w:tcW w:w="2265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51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26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F129ED" w:rsidTr="00E83C27">
        <w:trPr>
          <w:trHeight w:val="92"/>
        </w:trPr>
        <w:tc>
          <w:tcPr>
            <w:tcW w:w="2265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129ED" w:rsidTr="00E83C27">
        <w:tc>
          <w:tcPr>
            <w:tcW w:w="226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Üü</w:t>
            </w:r>
            <w:proofErr w:type="spellEnd"/>
          </w:p>
        </w:tc>
        <w:tc>
          <w:tcPr>
            <w:tcW w:w="1132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Sz=szabadon álló beépítési módhoz tartozó építési hely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Az üdülőházas rendeltetéshez kapcsolódóan a kialakítható legkisebb telekterületet kétszeresen meghaladó tömbtelken több épület is megépíthető. 2000 m</w:t>
      </w:r>
      <w:r>
        <w:rPr>
          <w:rFonts w:ascii="Verdana" w:eastAsia="Times New Roman" w:hAnsi="Verdana" w:cs="Times New Roman"/>
          <w:sz w:val="24"/>
          <w:szCs w:val="24"/>
        </w:rPr>
        <w:t>²</w:t>
      </w:r>
      <w:r>
        <w:rPr>
          <w:rFonts w:ascii="Times New Roman" w:eastAsia="Times New Roman" w:hAnsi="Times New Roman" w:cs="Times New Roman"/>
          <w:sz w:val="24"/>
          <w:szCs w:val="24"/>
        </w:rPr>
        <w:t>-es telken a rendeltetések csak egy épületbe helyezhetők el.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az előkert a közterületi telekhatárok felől megtartandó, átmenő telek esetén is. Az előkert szabadtéri fásított parkolót, közműpótló műtárgyakat, zöldfelületet fogadhat be.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b) a megtartandó oldal és hátsókert az építésmagasággal megegyező 6,5 m.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 telken belüli épület elhelyezéséhez geodéziai felmérés és talajmechanikai szakvélemény javasolt.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épület magastetővel zárandó le, tetőhosszban és hajlásszögben szimmetrikus kialakítással. Tetőhajlás 30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>-45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között lehet, egy épületen belül legfeljebb 2 féle hajlásszög létesíthető.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(5) Az épület színezésére csak a természetes építőanyagok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színei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alkalmazhatók.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(6) Kerítés a közterületi úttengelyhez 7 m-nél közelebb nem építhető.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 A zöldfelület kert- és tájépítész tervező bevonásával készülő egységes kertépítészeti koncepció alapján valósulhat meg. Az eltérő területhasználatok határa mentén javasolt a többszintes növénytelepítés a területet érő porterhelés csökkentése érdekében.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(8) Az építési övezetben a közműellátási igény hiányos közműellátás.”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12/B.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„Hétvégi házas építési övezet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12/B. §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F129ED" w:rsidTr="00E83C27">
        <w:trPr>
          <w:trHeight w:val="92"/>
        </w:trPr>
        <w:tc>
          <w:tcPr>
            <w:tcW w:w="2265" w:type="dxa"/>
            <w:vMerge w:val="restart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265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2266" w:type="dxa"/>
            <w:gridSpan w:val="3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26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F129ED" w:rsidTr="00E83C27">
        <w:trPr>
          <w:trHeight w:val="92"/>
        </w:trPr>
        <w:tc>
          <w:tcPr>
            <w:tcW w:w="2265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51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26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F129ED" w:rsidTr="00E83C27">
        <w:trPr>
          <w:trHeight w:val="92"/>
        </w:trPr>
        <w:tc>
          <w:tcPr>
            <w:tcW w:w="2265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129ED" w:rsidTr="00E83C27">
        <w:tc>
          <w:tcPr>
            <w:tcW w:w="226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Üh</w:t>
            </w:r>
            <w:proofErr w:type="spellEnd"/>
          </w:p>
        </w:tc>
        <w:tc>
          <w:tcPr>
            <w:tcW w:w="1132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55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7,15</w:t>
            </w:r>
          </w:p>
        </w:tc>
        <w:tc>
          <w:tcPr>
            <w:tcW w:w="756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O=oldalhatáron álló beépítési módhoz tartozó építési hely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 hétvégi házas építési övezetben 1 db rendeltetési egység 1 db épületben helyezhető el a telekfelosztás révén kialakuló egyedi telken.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előkert legalább 5 m, legfeljebb 8 m lehet. Az északi sarokteleknél az építési helyen belül az épület szabadon elhelyezhető, a közterület felől az előkert megtartandó.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az oldalkert legalább 5 m, a beépíthető északi oldalhatáron legalább 1 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csurgótávolság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megtartandó, a hétvégi házas üdülő épület telekhatárra nem építhető.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az építési helyen belüli, épület körüli tereprendezésnél a mozgatás, változtatás mértéke legfeljebb +/- 1,5 m lehet.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épület magastetővel zárandó le, tetőhosszban és hajlásszögben szimmetrikus kialakítással. A tetőgerinc iránya az utcával párhuzamos legyen. A tereplejtéssel megegyezően oromfal nem képezhető. Tetőhajlás 30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>-45</w:t>
      </w:r>
      <w:r>
        <w:rPr>
          <w:rFonts w:ascii="Verdana" w:eastAsia="Times New Roman" w:hAnsi="Verdana" w:cs="Times New Roman"/>
          <w:sz w:val="24"/>
          <w:szCs w:val="24"/>
        </w:rPr>
        <w:t>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között lehet, egy épületen belül legfeljebb 2 féle hajlásszög létesíthető.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(5) Az épület színezésére csak a természetes építőanyagok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színei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alkalmazhatók.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A kerítés magassága legfeljebb 1,8 m, a lábazat magassága legfeljebb 0,3 m lehet, a kerítés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áttörtsége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legalább 70 %-os, tömör kerítés nem építhető.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 Az építési övezetben a közműellátási igény hiányos közműellátás.”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13/A.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„Különleges rekreációs építési övezet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13/A. §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F129ED" w:rsidTr="00E83C27">
        <w:trPr>
          <w:trHeight w:val="92"/>
        </w:trPr>
        <w:tc>
          <w:tcPr>
            <w:tcW w:w="1330" w:type="dxa"/>
            <w:vMerge w:val="restart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05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3129" w:type="dxa"/>
            <w:gridSpan w:val="3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553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F129ED" w:rsidTr="00E83C27">
        <w:trPr>
          <w:trHeight w:val="92"/>
        </w:trPr>
        <w:tc>
          <w:tcPr>
            <w:tcW w:w="1330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72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553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F129ED" w:rsidTr="00E83C27">
        <w:trPr>
          <w:trHeight w:val="92"/>
        </w:trPr>
        <w:tc>
          <w:tcPr>
            <w:tcW w:w="1330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17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84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88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36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90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129ED" w:rsidTr="00E83C27">
        <w:tc>
          <w:tcPr>
            <w:tcW w:w="1330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Kre</w:t>
            </w:r>
            <w:proofErr w:type="spellEnd"/>
          </w:p>
        </w:tc>
        <w:tc>
          <w:tcPr>
            <w:tcW w:w="9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17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4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88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Sz=szabadon álló beépítési módhoz tartozó építési hely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Az övezethatár nem jelent kötelező telekalakítást, a beépítési mérték az alrészlet határra számítandó.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 a rekreációhoz, a horgászathoz kapcsolódó rendeltetést befogadó épület, szállás, vendéglátás épülete építhető. A beépítettségbe nem tartozó lábakon álló kerti építmény, pavilon, burkolt terasz, stég, utcabútor szabadon kihelyezhető.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építési övezetben: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előkert legalább 10 m a közterületi telekhatároknál, az előkert szabadtéri fásított parkolót, közműpótló műtárgyakat, zöldfelületet fogadhat be.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 hátsókert 5 m, a tó alrészleti határától tartandó meg.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(5) Az épület színezésére csak a természetes építőanyagok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színei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alkalmazhatók.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A közterület felöli kerítés csak jelképes lehet, a kilátás és a tókörnyék átláthatósága nem szüntethető meg, magassága legfeljebb 1,25 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anyaga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drótfonat, sövény.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(7) A zöldfelület kert- és tájépítész tervező bevonásával készülő egységes kertépítészeti koncepció alapján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vfejleszthető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természetközeli jelleg megőrzése mellett. A telkek 40 %-os zöldfelületi minimumába nem számítható be a belső gyalogút rendszer, burkolt pihenő és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piknikező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tér felülete. Az oldal- és előkertben kizárólag tájhonos lombhullató növényzet telepíthető. A parkolók burkolt felülete a kiszolgáló úthoz kapcsolódóan alakítandó ki.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(8) Az építési övezetben a közműellátási igény hiányos közműellátás.”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E1E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következő címmel és a 13/B. §-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„Különleges mezőgazdasági üzemi építési övezet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13/B. §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Az építési övezet határértékei: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30"/>
        <w:gridCol w:w="933"/>
        <w:gridCol w:w="1117"/>
        <w:gridCol w:w="843"/>
        <w:gridCol w:w="883"/>
        <w:gridCol w:w="1403"/>
        <w:gridCol w:w="1363"/>
        <w:gridCol w:w="1190"/>
      </w:tblGrid>
      <w:tr w:rsidR="00F129ED" w:rsidTr="00E83C27">
        <w:trPr>
          <w:trHeight w:val="92"/>
        </w:trPr>
        <w:tc>
          <w:tcPr>
            <w:tcW w:w="1330" w:type="dxa"/>
            <w:vMerge w:val="restart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övezet</w:t>
            </w:r>
          </w:p>
        </w:tc>
        <w:tc>
          <w:tcPr>
            <w:tcW w:w="205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telekalakításra vonatkozó előírások</w:t>
            </w:r>
          </w:p>
        </w:tc>
        <w:tc>
          <w:tcPr>
            <w:tcW w:w="3129" w:type="dxa"/>
            <w:gridSpan w:val="3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 elhelyezésére vonatkozó előírások</w:t>
            </w:r>
          </w:p>
        </w:tc>
        <w:tc>
          <w:tcPr>
            <w:tcW w:w="2553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építményekre vonatkozó előírások</w:t>
            </w:r>
          </w:p>
        </w:tc>
      </w:tr>
      <w:tr w:rsidR="00F129ED" w:rsidTr="00E83C27">
        <w:trPr>
          <w:trHeight w:val="92"/>
        </w:trPr>
        <w:tc>
          <w:tcPr>
            <w:tcW w:w="1330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 kialakítható telek</w:t>
            </w:r>
          </w:p>
        </w:tc>
        <w:tc>
          <w:tcPr>
            <w:tcW w:w="1726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kötelező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legkisebb</w:t>
            </w:r>
          </w:p>
        </w:tc>
        <w:tc>
          <w:tcPr>
            <w:tcW w:w="2553" w:type="dxa"/>
            <w:gridSpan w:val="2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legnagyobb</w:t>
            </w:r>
          </w:p>
        </w:tc>
      </w:tr>
      <w:tr w:rsidR="00F129ED" w:rsidTr="00E83C27">
        <w:trPr>
          <w:trHeight w:val="92"/>
        </w:trPr>
        <w:tc>
          <w:tcPr>
            <w:tcW w:w="1330" w:type="dxa"/>
            <w:vMerge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terület m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>²</w:t>
            </w:r>
          </w:p>
        </w:tc>
        <w:tc>
          <w:tcPr>
            <w:tcW w:w="1117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szélesség m</w:t>
            </w:r>
          </w:p>
        </w:tc>
        <w:tc>
          <w:tcPr>
            <w:tcW w:w="84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építési mód</w:t>
            </w:r>
          </w:p>
        </w:tc>
        <w:tc>
          <w:tcPr>
            <w:tcW w:w="88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előkert m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kialakítandó zöldfelület %</w:t>
            </w:r>
          </w:p>
        </w:tc>
        <w:tc>
          <w:tcPr>
            <w:tcW w:w="136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beépítettség %</w:t>
            </w:r>
          </w:p>
        </w:tc>
        <w:tc>
          <w:tcPr>
            <w:tcW w:w="1190" w:type="dxa"/>
          </w:tcPr>
          <w:p w:rsidR="00F129ED" w:rsidRDefault="00F129ED" w:rsidP="00E83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építmény-magasság</w:t>
            </w:r>
          </w:p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129ED" w:rsidTr="00E83C27">
        <w:tc>
          <w:tcPr>
            <w:tcW w:w="1330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Kmü</w:t>
            </w:r>
            <w:proofErr w:type="spellEnd"/>
          </w:p>
        </w:tc>
        <w:tc>
          <w:tcPr>
            <w:tcW w:w="93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17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4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</w:t>
            </w:r>
          </w:p>
        </w:tc>
        <w:tc>
          <w:tcPr>
            <w:tcW w:w="88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3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0" w:type="dxa"/>
          </w:tcPr>
          <w:p w:rsidR="00F129ED" w:rsidRDefault="00F129ED" w:rsidP="00E83C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</w:tbl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Sz=szabadon álló beépítési módhoz tartozó építési hely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(2) Az építési övezetben az állattartáshoz kapcsolódó rendeltetést befogadó épület, építmény építhető. A kapacitás igény legfeljebb a 700 m-es védőtávolsághoz tartozó állatlétszámban határozható meg.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Az építési övezetben: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az előkert szabadtéri fásított személy és tehergépjármű parkolót, közműpótló műtárgyakat, gyep cserje lombkorona szint kialakítású zöldfelületet fogadhat be. A közterületi telekhatárnál 5 m-en, a többi telekhatárnál 3 m-en nem változtatható meg az eredeti terep.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az oldalkert és hátsókert 6 m.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(4) Az eltérő terület-felhasználású telekhatárok mentén kettős fasor és cserjesáv telepítendő.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(5) A telken esetleg fellelhető védendő gyeptársulás egyedei az építési övezet zöldfelületeire áttelepítendők.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(6) Tereplépcsők, rézsűk legfeljebb 2 m-es magassággal létesíthetők. A rézsűállékonyságot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biológiailag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aktív felülettel kell biztosítani. Víz- és széleróziónak kitett felület nem létesíthető.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(7)</w:t>
      </w:r>
      <w:r w:rsidRPr="00C22A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 építési övezetben a közműellátási igény hiányos közműellátás.”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§ (3) bekezdése helyébe a következő rendelkezés lép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„(3) A közlekedési területeket és létesítményeket, azok szabályozási szélességeit és védőtávolságait a belterületi Ét-2/1-4 jelű Szabályozási Terv ábrázolja. A külterületi közutak földhivatali nyilvántartás szerinti szabályozási szélességei megtartandók: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külterületi út nem szüntethető meg, nem szűkíthető,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külterületi utak mentén beépítésre szánt építési övezetek kerítései az úttengelyt legfeljebb 7 m-re közelíthetik meg,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 12 m közúti szélességet elérő vagy meghaladó új külterületi kiszolgáló út csapadékvíz elvezetéséről, az úthoz kapcsolódóan egységes kialakítású átereszekről és kapubehajtókról, valamint egyoldali, tájhonos, egységes állományú fásításáról gondoskodni kell.”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18. § (1) bekezdése a következő c) ponttal egészül ki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„c)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tó vízfelülete és parti sávja.”</w:t>
      </w: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322024" w:rsidRDefault="00F129ED" w:rsidP="00F129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R.</w:t>
      </w:r>
      <w:r w:rsidRPr="00822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18. § (2) bekezdése helyébe a következő rendelkezés lép</w:t>
      </w:r>
      <w:r w:rsidRPr="0032202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„(2) Az övezetben: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 vízfolyásokhoz, árkokhoz, csatornákhoz kapcsolódóan csak a vízkár elhárítás célját szolgáló építmények helyezhetők el,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vízmű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telken a vízi-közmű szolgáltatáshoz kapcsolódó építmények és épületek építhetők,</w:t>
      </w:r>
    </w:p>
    <w:p w:rsidR="00F129ED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Péterkei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horgásztó vízgazdálkodási területén a horgászatot és a rekreációt szolgáló építmények és stégek elhelyezhetők.”</w:t>
      </w:r>
    </w:p>
    <w:p w:rsidR="00F129ED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22E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F129ED" w:rsidRPr="00272005" w:rsidRDefault="00F129ED" w:rsidP="00F1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Záró rendelkezések</w:t>
      </w:r>
    </w:p>
    <w:p w:rsidR="00F129ED" w:rsidRPr="00BB6604" w:rsidRDefault="00F129ED" w:rsidP="00F129E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(1) Hatályát veszti a R. 2. § (2) bekezdése, a 7. §-a, a 16. § (1)-(9) bekezdései, a Üdülőterület-HÜ címe és 19. §-a.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Ez a rendelet a </w:t>
      </w:r>
      <w:r>
        <w:rPr>
          <w:rFonts w:ascii="Times New Roman" w:eastAsia="Times New Roman" w:hAnsi="Times New Roman" w:cs="Times New Roman"/>
          <w:sz w:val="24"/>
          <w:szCs w:val="24"/>
        </w:rPr>
        <w:t>kihirdetését követő 30. napon lép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hatályba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29ED" w:rsidRPr="00F12497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Jelen rendelet hatálybalépésével egyidejűleg a rendelet 1. és 2. mellékletét képező szabályozási terv is hatályba lép. </w:t>
      </w:r>
      <w:r w:rsidRPr="00F12497">
        <w:rPr>
          <w:rFonts w:ascii="Times New Roman" w:hAnsi="Times New Roman" w:cs="Times New Roman"/>
          <w:sz w:val="24"/>
          <w:szCs w:val="24"/>
        </w:rPr>
        <w:t>E rendelet előírásai a hatályba lépés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12497">
        <w:rPr>
          <w:rFonts w:ascii="Times New Roman" w:hAnsi="Times New Roman" w:cs="Times New Roman"/>
          <w:sz w:val="24"/>
          <w:szCs w:val="24"/>
        </w:rPr>
        <w:t>t követő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F12497">
        <w:rPr>
          <w:rFonts w:ascii="Times New Roman" w:hAnsi="Times New Roman" w:cs="Times New Roman"/>
          <w:sz w:val="24"/>
          <w:szCs w:val="24"/>
        </w:rPr>
        <w:t xml:space="preserve"> indult eljárásokban </w:t>
      </w:r>
      <w:proofErr w:type="spellStart"/>
      <w:r w:rsidRPr="00F12497">
        <w:rPr>
          <w:rFonts w:ascii="Times New Roman" w:hAnsi="Times New Roman" w:cs="Times New Roman"/>
          <w:sz w:val="24"/>
          <w:szCs w:val="24"/>
        </w:rPr>
        <w:t>alkalmazandóak</w:t>
      </w:r>
      <w:proofErr w:type="spellEnd"/>
      <w:r w:rsidRPr="00F12497">
        <w:rPr>
          <w:rFonts w:ascii="Times New Roman" w:hAnsi="Times New Roman" w:cs="Times New Roman"/>
          <w:sz w:val="24"/>
          <w:szCs w:val="24"/>
        </w:rPr>
        <w:t>.</w:t>
      </w: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72005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(4) Ez a rendelet hatálybalépését követő napon hatályát veszti.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29ED" w:rsidRPr="00E9286E" w:rsidRDefault="00F129ED" w:rsidP="00F12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9ED" w:rsidRPr="002B6158" w:rsidRDefault="00F129ED" w:rsidP="00F129ED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Pétervására, 2017. február 1.</w:t>
      </w:r>
    </w:p>
    <w:p w:rsidR="00F129ED" w:rsidRDefault="00F129ED" w:rsidP="00F129ED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29ED" w:rsidRPr="00394DAA" w:rsidRDefault="00F129ED" w:rsidP="00F129ED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Eged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István</w:t>
      </w: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</w:p>
    <w:p w:rsidR="00F129ED" w:rsidRDefault="00F129ED" w:rsidP="00F129ED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FIDESZ-KDNP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F129ED" w:rsidRPr="00394DAA" w:rsidRDefault="00F129ED" w:rsidP="00F129ED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  polgármester     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</w:p>
    <w:p w:rsidR="00130E91" w:rsidRDefault="00130E91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F3F68" w:rsidRDefault="00FF3F68" w:rsidP="00FF3F6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F68" w:rsidRDefault="00FF3F68" w:rsidP="00FF3F6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130E91">
        <w:rPr>
          <w:rFonts w:ascii="Times New Roman" w:hAnsi="Times New Roman"/>
          <w:b/>
          <w:sz w:val="24"/>
          <w:u w:val="single"/>
        </w:rPr>
        <w:t>1/2017. (II.1</w:t>
      </w:r>
      <w:r>
        <w:rPr>
          <w:rFonts w:ascii="Times New Roman" w:hAnsi="Times New Roman"/>
          <w:b/>
          <w:sz w:val="24"/>
          <w:u w:val="single"/>
        </w:rPr>
        <w:t xml:space="preserve">.) határozata 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Pétervására Város Önkormányzat Képviselőtestülete módosítja a város 1/2003. (II.13.) határozattal elfogadott településszerkezeti tervét, a mellékelt leírásban foglaltak szerint.</w:t>
      </w: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korábbi településszerkezeti tervlap módosított területre vonatkozó terület-felhasználási és építési övezetre, övezeti szintre emelt besorolásai, elhatározásai a változással érintett területen hatályukat vesztik.</w:t>
      </w: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Jelen határozat mellékletét képezi 1. mellékletként a KT-1/M1-2016 jelű településszerkezeti tervet módosító tervlap és 2. mellékletként a településszerkezeti terv leírása.</w:t>
      </w: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E határozati döntést követően a területekre vonatkozó fejlesztési elhatározás a szabályozási tervi módosítással és a későbbi engedélyezési és kiviteli tervekkel összhangba kerül.</w:t>
      </w: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8B7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folyamatos</w:t>
      </w:r>
    </w:p>
    <w:p w:rsidR="003908B7" w:rsidRPr="00BC0121" w:rsidRDefault="003908B7" w:rsidP="003908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Eged István polgármester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D616ED" w:rsidRDefault="00D616ED" w:rsidP="00D616E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Egri Tankerületi Központtal kötendő vagyonkezelési szerződés-tervezet megtárgyalása.</w:t>
      </w:r>
    </w:p>
    <w:p w:rsidR="00FF3F68" w:rsidRDefault="00FF3F68" w:rsidP="00FF3F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F68" w:rsidRDefault="00FF3F68" w:rsidP="00FF3F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A569F" w:rsidRDefault="005A569F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A569F">
        <w:rPr>
          <w:rFonts w:ascii="Times New Roman" w:hAnsi="Times New Roman" w:cs="Times New Roman"/>
          <w:sz w:val="24"/>
          <w:szCs w:val="24"/>
        </w:rPr>
        <w:t xml:space="preserve">Tájékoztatja a jelenlévőket, hogy a </w:t>
      </w:r>
      <w:r>
        <w:rPr>
          <w:rFonts w:ascii="Times New Roman" w:hAnsi="Times New Roman" w:cs="Times New Roman"/>
          <w:sz w:val="24"/>
          <w:szCs w:val="24"/>
        </w:rPr>
        <w:t xml:space="preserve">KLIK járási központ pétervásárai kirendeltsége elköltözött Hatvanba. A KLIK által használt önkormányzati tulajdonú ingatlan vagyonkezelési jogát 2016. december 31-vel megszüntette. </w:t>
      </w:r>
    </w:p>
    <w:p w:rsidR="005A569F" w:rsidRDefault="005A569F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egyidejűleg az Egri Tankerületi Központ jelezte az önkormányzat felé, hogy 2017. január 1-től szeretnék használatba venni az ingatlant. A Tankerületi Központ álltal küldött vagyonkezelési szerződést leegyeztettük és azt elfogadhatónak ítéljük meg. </w:t>
      </w:r>
    </w:p>
    <w:p w:rsidR="005A569F" w:rsidRDefault="005A569F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2B2F83" w:rsidRDefault="002B2F83" w:rsidP="002B2F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 w:rsidR="009F6F5F">
        <w:rPr>
          <w:rFonts w:ascii="Times New Roman" w:hAnsi="Times New Roman" w:cs="Times New Roman"/>
          <w:sz w:val="24"/>
          <w:szCs w:val="24"/>
        </w:rPr>
        <w:t xml:space="preserve">az Egri Tankerületi Központtal kötendő vagyonkezelési szerződéssel </w:t>
      </w:r>
      <w:r>
        <w:rPr>
          <w:rFonts w:ascii="Times New Roman" w:hAnsi="Times New Roman" w:cs="Times New Roman"/>
          <w:sz w:val="24"/>
          <w:szCs w:val="24"/>
        </w:rPr>
        <w:t xml:space="preserve">az kézfelemeléssel szavazzon. </w:t>
      </w:r>
    </w:p>
    <w:p w:rsidR="002B2F83" w:rsidRDefault="002B2F83" w:rsidP="002B2F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B2F83" w:rsidRDefault="002B2F83" w:rsidP="002B2F8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B2F83" w:rsidRDefault="002B2F83" w:rsidP="002B2F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2F83" w:rsidRDefault="002B2F83" w:rsidP="002B2F8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36055E">
        <w:rPr>
          <w:rFonts w:ascii="Times New Roman" w:hAnsi="Times New Roman"/>
          <w:b/>
          <w:sz w:val="24"/>
          <w:u w:val="single"/>
        </w:rPr>
        <w:t>2</w:t>
      </w:r>
      <w:r>
        <w:rPr>
          <w:rFonts w:ascii="Times New Roman" w:hAnsi="Times New Roman"/>
          <w:b/>
          <w:sz w:val="24"/>
          <w:u w:val="single"/>
        </w:rPr>
        <w:t xml:space="preserve">/2017. (II.1.) határozata </w:t>
      </w:r>
    </w:p>
    <w:p w:rsidR="002B2F83" w:rsidRDefault="002B2F83" w:rsidP="002B2F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28AA" w:rsidRPr="00CB3646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3646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az Egri Tankerületi Központtal kötendő, Pétervására, Kossuth út 1. (pétervásárai 1106/1 </w:t>
      </w:r>
      <w:proofErr w:type="spellStart"/>
      <w:r w:rsidRPr="00CB3646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CB3646">
        <w:rPr>
          <w:rFonts w:ascii="Times New Roman" w:hAnsi="Times New Roman" w:cs="Times New Roman"/>
          <w:sz w:val="24"/>
          <w:szCs w:val="24"/>
        </w:rPr>
        <w:t>.) szám alatti önkormányzati ingatlanra vonatkozó vagyonkezelési szerződést megtárgyalta és azt a melléklet szerinti tartalommal elfogadta.</w:t>
      </w:r>
    </w:p>
    <w:p w:rsidR="006B28AA" w:rsidRPr="00CB3646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3646">
        <w:rPr>
          <w:rFonts w:ascii="Times New Roman" w:hAnsi="Times New Roman" w:cs="Times New Roman"/>
          <w:sz w:val="24"/>
          <w:szCs w:val="24"/>
        </w:rPr>
        <w:t xml:space="preserve">2. A Képviselőtestület felhatalmazza Eged István polgármestert a szerződés aláírására.  </w:t>
      </w:r>
    </w:p>
    <w:p w:rsidR="006B28AA" w:rsidRPr="00CB3646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28AA" w:rsidRPr="00CB3646" w:rsidRDefault="006B28AA" w:rsidP="006B28AA">
      <w:pPr>
        <w:pStyle w:val="Nincstrkz"/>
        <w:ind w:left="46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3646">
        <w:rPr>
          <w:rFonts w:ascii="Times New Roman" w:hAnsi="Times New Roman" w:cs="Times New Roman"/>
          <w:sz w:val="24"/>
          <w:szCs w:val="24"/>
        </w:rPr>
        <w:t>Határidő: azonnal</w:t>
      </w:r>
    </w:p>
    <w:p w:rsidR="006B28AA" w:rsidRPr="00CB3646" w:rsidRDefault="006B28AA" w:rsidP="006B28AA">
      <w:pPr>
        <w:pStyle w:val="Nincstrkz"/>
        <w:ind w:left="5316"/>
        <w:jc w:val="both"/>
        <w:rPr>
          <w:rFonts w:ascii="Times New Roman" w:hAnsi="Times New Roman" w:cs="Times New Roman"/>
          <w:sz w:val="24"/>
          <w:szCs w:val="24"/>
        </w:rPr>
      </w:pPr>
      <w:r w:rsidRPr="00CB3646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36055E" w:rsidRDefault="0036055E" w:rsidP="003605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3./ Napirend</w:t>
      </w:r>
    </w:p>
    <w:p w:rsidR="0036055E" w:rsidRDefault="0036055E" w:rsidP="003605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 illetményének megállapítása.</w:t>
      </w:r>
    </w:p>
    <w:p w:rsidR="0036055E" w:rsidRDefault="0036055E" w:rsidP="003605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055E" w:rsidRDefault="00F3597C" w:rsidP="0036055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F3597C" w:rsidRPr="00F3597C" w:rsidRDefault="00F129ED" w:rsidP="003605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hatályos</w:t>
      </w:r>
      <w:r w:rsidR="00F3597C">
        <w:rPr>
          <w:rFonts w:ascii="Times New Roman" w:hAnsi="Times New Roman" w:cs="Times New Roman"/>
          <w:sz w:val="24"/>
          <w:szCs w:val="24"/>
        </w:rPr>
        <w:t xml:space="preserve"> törvényi előírások</w:t>
      </w:r>
      <w:r>
        <w:rPr>
          <w:rFonts w:ascii="Times New Roman" w:hAnsi="Times New Roman" w:cs="Times New Roman"/>
          <w:sz w:val="24"/>
          <w:szCs w:val="24"/>
        </w:rPr>
        <w:t xml:space="preserve">ra tekintettel 2017. január 1-től </w:t>
      </w:r>
      <w:r w:rsidR="0056013E">
        <w:rPr>
          <w:rFonts w:ascii="Times New Roman" w:hAnsi="Times New Roman" w:cs="Times New Roman"/>
          <w:sz w:val="24"/>
          <w:szCs w:val="24"/>
        </w:rPr>
        <w:t xml:space="preserve">módosítani </w:t>
      </w:r>
      <w:r>
        <w:rPr>
          <w:rFonts w:ascii="Times New Roman" w:hAnsi="Times New Roman" w:cs="Times New Roman"/>
          <w:sz w:val="24"/>
          <w:szCs w:val="24"/>
        </w:rPr>
        <w:t xml:space="preserve">kell </w:t>
      </w:r>
      <w:r w:rsidR="0056013E">
        <w:rPr>
          <w:rFonts w:ascii="Times New Roman" w:hAnsi="Times New Roman" w:cs="Times New Roman"/>
          <w:sz w:val="24"/>
          <w:szCs w:val="24"/>
        </w:rPr>
        <w:t>a polgármester bérét.</w:t>
      </w:r>
    </w:p>
    <w:p w:rsidR="0036055E" w:rsidRDefault="0056013E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január 1-vel hatályba lépett szabályozás szerint a főállású polgármester tiszteletdíja 2001-5000</w:t>
      </w:r>
      <w:r w:rsidR="00276AA3">
        <w:rPr>
          <w:rFonts w:ascii="Times New Roman" w:hAnsi="Times New Roman" w:cs="Times New Roman"/>
          <w:sz w:val="24"/>
          <w:szCs w:val="24"/>
        </w:rPr>
        <w:t xml:space="preserve"> fő lakosságszámú településen b</w:t>
      </w:r>
      <w:r>
        <w:rPr>
          <w:rFonts w:ascii="Times New Roman" w:hAnsi="Times New Roman" w:cs="Times New Roman"/>
          <w:sz w:val="24"/>
          <w:szCs w:val="24"/>
        </w:rPr>
        <w:t>ruttó 548.444.- Ft.</w:t>
      </w:r>
    </w:p>
    <w:p w:rsidR="00F60266" w:rsidRDefault="00F60266" w:rsidP="00F602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F60266" w:rsidRDefault="00F60266" w:rsidP="00F602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polgárme</w:t>
      </w:r>
      <w:r w:rsidR="000446B6">
        <w:rPr>
          <w:rFonts w:ascii="Times New Roman" w:hAnsi="Times New Roman" w:cs="Times New Roman"/>
          <w:sz w:val="24"/>
          <w:szCs w:val="24"/>
        </w:rPr>
        <w:t xml:space="preserve">ster illetményének megállapításával </w:t>
      </w:r>
      <w:r>
        <w:rPr>
          <w:rFonts w:ascii="Times New Roman" w:hAnsi="Times New Roman" w:cs="Times New Roman"/>
          <w:sz w:val="24"/>
          <w:szCs w:val="24"/>
        </w:rPr>
        <w:t xml:space="preserve">az kézfelemeléssel szavazzon. </w:t>
      </w:r>
    </w:p>
    <w:p w:rsidR="00F60266" w:rsidRDefault="00F60266" w:rsidP="00F602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60266" w:rsidRDefault="00F60266" w:rsidP="00F6026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60266" w:rsidRDefault="00F60266" w:rsidP="00F602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0266" w:rsidRDefault="00F60266" w:rsidP="00F6026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05772D">
        <w:rPr>
          <w:rFonts w:ascii="Times New Roman" w:hAnsi="Times New Roman"/>
          <w:b/>
          <w:sz w:val="24"/>
          <w:u w:val="single"/>
        </w:rPr>
        <w:t>3</w:t>
      </w:r>
      <w:r>
        <w:rPr>
          <w:rFonts w:ascii="Times New Roman" w:hAnsi="Times New Roman"/>
          <w:b/>
          <w:sz w:val="24"/>
          <w:u w:val="single"/>
        </w:rPr>
        <w:t xml:space="preserve">/2017. (II.1.) határozata </w:t>
      </w:r>
    </w:p>
    <w:p w:rsidR="00F60266" w:rsidRDefault="00F60266" w:rsidP="00F602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657A" w:rsidRPr="0021657A" w:rsidRDefault="0021657A" w:rsidP="002165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1657A">
        <w:rPr>
          <w:rFonts w:ascii="Times New Roman" w:hAnsi="Times New Roman" w:cs="Times New Roman"/>
          <w:sz w:val="24"/>
          <w:szCs w:val="24"/>
        </w:rPr>
        <w:t>Pétervására Város Önkormányzatának Képviselőtestülete Eged István főállású polgármester havi tiszteletdíját 2017. január 1. napjától bruttó 548.444,- Ft, azaz bruttó Ötszáznegyvennyolcezer-négyszáznegyvennégy forintban állapítja meg.</w:t>
      </w:r>
    </w:p>
    <w:p w:rsidR="0021657A" w:rsidRPr="0021657A" w:rsidRDefault="0021657A" w:rsidP="002165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29ED" w:rsidRPr="0021657A" w:rsidRDefault="00F129ED" w:rsidP="00F129ED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57A">
        <w:rPr>
          <w:rFonts w:ascii="Times New Roman" w:hAnsi="Times New Roman" w:cs="Times New Roman"/>
          <w:sz w:val="24"/>
          <w:szCs w:val="24"/>
        </w:rPr>
        <w:t>Határidő: azonnal</w:t>
      </w:r>
    </w:p>
    <w:p w:rsidR="0021657A" w:rsidRPr="0021657A" w:rsidRDefault="0021657A" w:rsidP="00F129ED">
      <w:pPr>
        <w:pStyle w:val="Nincstrkz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21657A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129ED">
        <w:rPr>
          <w:rFonts w:ascii="Times New Roman" w:hAnsi="Times New Roman" w:cs="Times New Roman"/>
          <w:sz w:val="24"/>
          <w:szCs w:val="24"/>
        </w:rPr>
        <w:t xml:space="preserve">Dr. Varga Attila </w:t>
      </w:r>
      <w:r w:rsidRPr="0021657A">
        <w:rPr>
          <w:rFonts w:ascii="Times New Roman" w:hAnsi="Times New Roman" w:cs="Times New Roman"/>
          <w:sz w:val="24"/>
          <w:szCs w:val="24"/>
        </w:rPr>
        <w:t>jegyző</w:t>
      </w:r>
    </w:p>
    <w:p w:rsidR="00F60266" w:rsidRPr="0021657A" w:rsidRDefault="00F60266" w:rsidP="002165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 </w:t>
      </w:r>
      <w:r w:rsidR="00383E7B">
        <w:rPr>
          <w:rFonts w:ascii="Times New Roman" w:hAnsi="Times New Roman" w:cs="Times New Roman"/>
          <w:sz w:val="24"/>
          <w:szCs w:val="24"/>
        </w:rPr>
        <w:t>költségtérítésének</w:t>
      </w:r>
      <w:r>
        <w:rPr>
          <w:rFonts w:ascii="Times New Roman" w:hAnsi="Times New Roman" w:cs="Times New Roman"/>
          <w:sz w:val="24"/>
          <w:szCs w:val="24"/>
        </w:rPr>
        <w:t xml:space="preserve"> megállapítása.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50F08" w:rsidRPr="00F3597C" w:rsidRDefault="00F129ED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illetmény változásával egyidejűleg természetesen a költségtérítés is változik</w:t>
      </w:r>
      <w:r w:rsidR="00383E7B">
        <w:rPr>
          <w:rFonts w:ascii="Times New Roman" w:hAnsi="Times New Roman" w:cs="Times New Roman"/>
          <w:sz w:val="24"/>
          <w:szCs w:val="24"/>
        </w:rPr>
        <w:t>.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2017. január 1-vel hatályba lépett szabályozás szerint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főállású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polgármester </w:t>
      </w:r>
      <w:r w:rsidR="005350C6">
        <w:rPr>
          <w:rFonts w:ascii="Times New Roman" w:hAnsi="Times New Roman" w:cs="Times New Roman"/>
          <w:sz w:val="24"/>
          <w:szCs w:val="24"/>
        </w:rPr>
        <w:t>költségtérítés</w:t>
      </w:r>
      <w:r w:rsidR="00F129ED">
        <w:rPr>
          <w:rFonts w:ascii="Times New Roman" w:hAnsi="Times New Roman" w:cs="Times New Roman"/>
          <w:sz w:val="24"/>
          <w:szCs w:val="24"/>
        </w:rPr>
        <w:t>ét</w:t>
      </w:r>
      <w:r w:rsidR="00535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bruttó </w:t>
      </w:r>
      <w:r w:rsidR="005350C6">
        <w:rPr>
          <w:rFonts w:ascii="Times New Roman" w:hAnsi="Times New Roman" w:cs="Times New Roman"/>
          <w:sz w:val="24"/>
          <w:szCs w:val="24"/>
        </w:rPr>
        <w:t>83.267.-</w:t>
      </w:r>
      <w:r w:rsidR="00424EF6">
        <w:rPr>
          <w:rFonts w:ascii="Times New Roman" w:hAnsi="Times New Roman" w:cs="Times New Roman"/>
          <w:sz w:val="24"/>
          <w:szCs w:val="24"/>
        </w:rPr>
        <w:t xml:space="preserve"> Ft-ban határozná</w:t>
      </w:r>
      <w:r w:rsidR="005350C6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350C6">
        <w:rPr>
          <w:rFonts w:ascii="Times New Roman" w:hAnsi="Times New Roman" w:cs="Times New Roman"/>
          <w:sz w:val="24"/>
          <w:szCs w:val="24"/>
        </w:rPr>
        <w:t xml:space="preserve">polgármester költségtérítésének </w:t>
      </w:r>
      <w:r>
        <w:rPr>
          <w:rFonts w:ascii="Times New Roman" w:hAnsi="Times New Roman" w:cs="Times New Roman"/>
          <w:sz w:val="24"/>
          <w:szCs w:val="24"/>
        </w:rPr>
        <w:t xml:space="preserve">megállapításával az kézfelemeléssel szavazzon. 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50F08" w:rsidRDefault="00150F08" w:rsidP="00150F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0F08" w:rsidRDefault="00150F08" w:rsidP="00150F0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5350C6"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 xml:space="preserve">/2017. (II.1.) határozata </w:t>
      </w:r>
    </w:p>
    <w:p w:rsidR="00150F08" w:rsidRDefault="00150F08" w:rsidP="00150F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397A" w:rsidRPr="0054397A" w:rsidRDefault="0054397A" w:rsidP="005439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4397A">
        <w:rPr>
          <w:rFonts w:ascii="Times New Roman" w:hAnsi="Times New Roman" w:cs="Times New Roman"/>
          <w:sz w:val="24"/>
          <w:szCs w:val="24"/>
        </w:rPr>
        <w:t>Pétervására Város Önkormányzatának Képviselőtestülete Eged István főállású polgármester részére illetménye 15 százalékának megfelelő összegű, azaz bruttó 82.267,- Ft költségtérítést állapít meg havonta.</w:t>
      </w:r>
    </w:p>
    <w:p w:rsidR="0054397A" w:rsidRPr="0054397A" w:rsidRDefault="0054397A" w:rsidP="005439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29ED" w:rsidRPr="0054397A" w:rsidRDefault="00F129ED" w:rsidP="00F129ED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97A">
        <w:rPr>
          <w:rFonts w:ascii="Times New Roman" w:hAnsi="Times New Roman" w:cs="Times New Roman"/>
          <w:sz w:val="24"/>
          <w:szCs w:val="24"/>
        </w:rPr>
        <w:t>Határidő: azonnal</w:t>
      </w:r>
    </w:p>
    <w:p w:rsidR="0054397A" w:rsidRPr="0054397A" w:rsidRDefault="0054397A" w:rsidP="00F129ED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97A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129ED">
        <w:rPr>
          <w:rFonts w:ascii="Times New Roman" w:hAnsi="Times New Roman" w:cs="Times New Roman"/>
          <w:sz w:val="24"/>
          <w:szCs w:val="24"/>
        </w:rPr>
        <w:t xml:space="preserve">Dr. Varga Attila </w:t>
      </w:r>
      <w:r w:rsidRPr="0054397A">
        <w:rPr>
          <w:rFonts w:ascii="Times New Roman" w:hAnsi="Times New Roman" w:cs="Times New Roman"/>
          <w:sz w:val="24"/>
          <w:szCs w:val="24"/>
        </w:rPr>
        <w:t>jegyző</w:t>
      </w:r>
    </w:p>
    <w:p w:rsidR="0054397A" w:rsidRPr="0054397A" w:rsidRDefault="0054397A" w:rsidP="0054397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09B" w:rsidRDefault="0022509B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09B" w:rsidRDefault="0022509B" w:rsidP="002250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22509B" w:rsidRDefault="0022509B" w:rsidP="002250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Észak Hevesi 33 Vidékfejlesztési Közhasznú Egyesülettel kötött bérleti szerződés módosításának megtárgyalása. </w:t>
      </w:r>
    </w:p>
    <w:p w:rsidR="0022509B" w:rsidRDefault="0022509B" w:rsidP="002250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09B" w:rsidRDefault="00DB7092" w:rsidP="005A569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DB7092" w:rsidRDefault="00DB7092" w:rsidP="005A569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Elmondja, hogy </w:t>
      </w:r>
      <w:r w:rsidR="00F129ED">
        <w:rPr>
          <w:rFonts w:ascii="Times New Roman" w:hAnsi="Times New Roman"/>
          <w:sz w:val="24"/>
          <w:szCs w:val="24"/>
        </w:rPr>
        <w:t>a LEADER-</w:t>
      </w:r>
      <w:proofErr w:type="spellStart"/>
      <w:r w:rsidR="00F129ED">
        <w:rPr>
          <w:rFonts w:ascii="Times New Roman" w:hAnsi="Times New Roman"/>
          <w:sz w:val="24"/>
          <w:szCs w:val="24"/>
        </w:rPr>
        <w:t>rel</w:t>
      </w:r>
      <w:proofErr w:type="spellEnd"/>
      <w:r w:rsidR="00F129ED">
        <w:rPr>
          <w:rFonts w:ascii="Times New Roman" w:hAnsi="Times New Roman"/>
          <w:sz w:val="24"/>
          <w:szCs w:val="24"/>
        </w:rPr>
        <w:t xml:space="preserve"> kapcsolatban </w:t>
      </w:r>
      <w:r>
        <w:rPr>
          <w:rFonts w:ascii="Times New Roman" w:hAnsi="Times New Roman"/>
          <w:sz w:val="24"/>
          <w:szCs w:val="24"/>
        </w:rPr>
        <w:t>rendeződni látszanak a dolgok.</w:t>
      </w:r>
    </w:p>
    <w:p w:rsidR="00DB7092" w:rsidRDefault="00BC406E" w:rsidP="005A569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szerződésük szerint e</w:t>
      </w:r>
      <w:r w:rsidR="00DB7092">
        <w:rPr>
          <w:rFonts w:ascii="Times New Roman" w:hAnsi="Times New Roman"/>
          <w:sz w:val="24"/>
          <w:szCs w:val="24"/>
        </w:rPr>
        <w:t>ddig 200.000.- Ft bérleti díjat fizettek, most már csak 50.000.- Ft</w:t>
      </w:r>
      <w:r>
        <w:rPr>
          <w:rFonts w:ascii="Times New Roman" w:hAnsi="Times New Roman"/>
          <w:sz w:val="24"/>
          <w:szCs w:val="24"/>
        </w:rPr>
        <w:t xml:space="preserve">-ot tudnak majd fizetni havonta. Ez az új bérleti szerződésben megtalálható. </w:t>
      </w:r>
    </w:p>
    <w:p w:rsidR="00BC406E" w:rsidRDefault="00BC406E" w:rsidP="00BC40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BC406E" w:rsidRDefault="00BC406E" w:rsidP="00BC40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Észak Hevesi 33 Vidékfejlesztési Közhasznú Egyesülettel kötött bérleti szerződés módosításával az kézfelemeléssel szavazzon. </w:t>
      </w:r>
    </w:p>
    <w:p w:rsidR="00BC406E" w:rsidRDefault="00BC406E" w:rsidP="00BC40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C406E" w:rsidRDefault="00BC406E" w:rsidP="00BC40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C406E" w:rsidRDefault="00BC406E" w:rsidP="00BC40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06E" w:rsidRDefault="00BC406E" w:rsidP="00BC406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6E4E8A"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 xml:space="preserve">/2017. (II.1.) határozata </w:t>
      </w:r>
    </w:p>
    <w:p w:rsidR="00BC406E" w:rsidRDefault="00BC406E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28AA" w:rsidRPr="007F3D64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F3D64">
        <w:rPr>
          <w:rFonts w:ascii="Times New Roman" w:hAnsi="Times New Roman" w:cs="Times New Roman"/>
          <w:sz w:val="24"/>
          <w:szCs w:val="24"/>
        </w:rPr>
        <w:t>1. Pétervására Város Önkormányzat Képviselő-testülete az Észak Hevesi 33 Vidékfejlesztési Közhasznú Egyesülettel kötött, a Keglevich út 26. szám alatti önkormányzati ingatlanra vonatkozó bérleti szerződés</w:t>
      </w:r>
      <w:r>
        <w:rPr>
          <w:rFonts w:ascii="Times New Roman" w:hAnsi="Times New Roman" w:cs="Times New Roman"/>
          <w:sz w:val="24"/>
          <w:szCs w:val="24"/>
        </w:rPr>
        <w:t xml:space="preserve"> módosítását</w:t>
      </w:r>
      <w:r w:rsidRPr="007F3D64">
        <w:rPr>
          <w:rFonts w:ascii="Times New Roman" w:hAnsi="Times New Roman" w:cs="Times New Roman"/>
          <w:sz w:val="24"/>
          <w:szCs w:val="24"/>
        </w:rPr>
        <w:t xml:space="preserve"> megtárgyalta és azt a melléklet szerinti tartalommal elfogadta.</w:t>
      </w:r>
    </w:p>
    <w:p w:rsidR="006B28AA" w:rsidRPr="007F3D64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F3D64">
        <w:rPr>
          <w:rFonts w:ascii="Times New Roman" w:hAnsi="Times New Roman" w:cs="Times New Roman"/>
          <w:sz w:val="24"/>
          <w:szCs w:val="24"/>
        </w:rPr>
        <w:t xml:space="preserve">2. A Képviselőtestület felhatalmazza Boros Csaba alpolgármestert a szerződés aláírására.  </w:t>
      </w:r>
    </w:p>
    <w:p w:rsidR="006B28AA" w:rsidRPr="007F3D64" w:rsidRDefault="006B28AA" w:rsidP="006B28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28AA" w:rsidRPr="007F3D64" w:rsidRDefault="006B28AA" w:rsidP="006B28AA">
      <w:pPr>
        <w:pStyle w:val="Nincstrkz"/>
        <w:ind w:left="46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3D64">
        <w:rPr>
          <w:rFonts w:ascii="Times New Roman" w:hAnsi="Times New Roman" w:cs="Times New Roman"/>
          <w:sz w:val="24"/>
          <w:szCs w:val="24"/>
        </w:rPr>
        <w:t>Határidő: azonnal</w:t>
      </w:r>
    </w:p>
    <w:p w:rsidR="006B28AA" w:rsidRPr="007F3D64" w:rsidRDefault="006B28AA" w:rsidP="006B28AA">
      <w:pPr>
        <w:pStyle w:val="Nincstrkz"/>
        <w:ind w:left="5316"/>
        <w:jc w:val="both"/>
        <w:rPr>
          <w:rFonts w:ascii="Times New Roman" w:hAnsi="Times New Roman" w:cs="Times New Roman"/>
          <w:sz w:val="24"/>
          <w:szCs w:val="24"/>
        </w:rPr>
      </w:pPr>
      <w:r w:rsidRPr="007F3D64">
        <w:rPr>
          <w:rFonts w:ascii="Times New Roman" w:hAnsi="Times New Roman" w:cs="Times New Roman"/>
          <w:sz w:val="24"/>
          <w:szCs w:val="24"/>
        </w:rPr>
        <w:t>Felelős: Boros Csaba alpolgármester</w:t>
      </w:r>
    </w:p>
    <w:p w:rsidR="005E57B6" w:rsidRDefault="005E57B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E57B6" w:rsidRDefault="005E57B6" w:rsidP="005E57B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5E57B6" w:rsidRDefault="005E57B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</w:t>
      </w:r>
      <w:r w:rsidR="00635D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DD5" w:rsidRDefault="00635DD5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448F6" w:rsidRDefault="002448F6" w:rsidP="002448F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35DD5" w:rsidRDefault="00635DD5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Kiosztásra került még egy határozati javaslat, ami az egyik </w:t>
      </w:r>
      <w:proofErr w:type="spellStart"/>
      <w:r>
        <w:rPr>
          <w:rFonts w:ascii="Times New Roman" w:hAnsi="Times New Roman" w:cs="Times New Roman"/>
          <w:sz w:val="24"/>
          <w:szCs w:val="24"/>
        </w:rPr>
        <w:t>bekölcei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ingatlannal kapcsolatos.</w:t>
      </w:r>
    </w:p>
    <w:p w:rsidR="00635DD5" w:rsidRDefault="00635DD5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CSOK-ot szeretnének felvenni, hogy megtudják venni az önkormányzattól</w:t>
      </w:r>
      <w:r w:rsidR="00F129ED">
        <w:rPr>
          <w:rFonts w:ascii="Times New Roman" w:hAnsi="Times New Roman" w:cs="Times New Roman"/>
          <w:sz w:val="24"/>
          <w:szCs w:val="24"/>
        </w:rPr>
        <w:t xml:space="preserve"> az ingatlant a bérlők</w:t>
      </w:r>
      <w:r>
        <w:rPr>
          <w:rFonts w:ascii="Times New Roman" w:hAnsi="Times New Roman" w:cs="Times New Roman"/>
          <w:sz w:val="24"/>
          <w:szCs w:val="24"/>
        </w:rPr>
        <w:t xml:space="preserve">. Ebbe kellene </w:t>
      </w:r>
      <w:r w:rsidR="006E5840">
        <w:rPr>
          <w:rFonts w:ascii="Times New Roman" w:hAnsi="Times New Roman" w:cs="Times New Roman"/>
          <w:sz w:val="24"/>
          <w:szCs w:val="24"/>
        </w:rPr>
        <w:t>a testületnek beleegyeznie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5DD5" w:rsidRDefault="00635DD5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valakinek kérdése? </w:t>
      </w:r>
    </w:p>
    <w:p w:rsidR="00044EFA" w:rsidRDefault="00044EFA" w:rsidP="00044E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határozati javaslatban megfogalmazottakkal az kézfelemeléssel szavazzon. </w:t>
      </w:r>
    </w:p>
    <w:p w:rsidR="00044EFA" w:rsidRDefault="00044EFA" w:rsidP="00044E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44EFA" w:rsidRDefault="00044EFA" w:rsidP="00044EF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44EFA" w:rsidRDefault="00044EFA" w:rsidP="00044E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44EFA" w:rsidRDefault="00044EFA" w:rsidP="00044EF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6/2017. (II.1.) határozata </w:t>
      </w:r>
    </w:p>
    <w:p w:rsidR="00044EFA" w:rsidRDefault="00044EFA" w:rsidP="00044E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5DD5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módosítja a </w:t>
      </w:r>
      <w:r w:rsidRPr="00E56CD0">
        <w:rPr>
          <w:rFonts w:ascii="Times New Roman" w:hAnsi="Times New Roman" w:cs="Times New Roman"/>
          <w:sz w:val="24"/>
          <w:szCs w:val="24"/>
        </w:rPr>
        <w:t xml:space="preserve">91/2016. (X.25.) </w:t>
      </w:r>
      <w:r>
        <w:rPr>
          <w:rFonts w:ascii="Times New Roman" w:hAnsi="Times New Roman" w:cs="Times New Roman"/>
          <w:sz w:val="24"/>
          <w:szCs w:val="24"/>
        </w:rPr>
        <w:t xml:space="preserve">számú </w:t>
      </w:r>
      <w:r w:rsidRPr="00E56CD0">
        <w:rPr>
          <w:rFonts w:ascii="Times New Roman" w:hAnsi="Times New Roman" w:cs="Times New Roman"/>
          <w:sz w:val="24"/>
          <w:szCs w:val="24"/>
        </w:rPr>
        <w:t>határozat</w:t>
      </w:r>
      <w:r>
        <w:rPr>
          <w:rFonts w:ascii="Times New Roman" w:hAnsi="Times New Roman" w:cs="Times New Roman"/>
          <w:sz w:val="24"/>
          <w:szCs w:val="24"/>
        </w:rPr>
        <w:t xml:space="preserve">át azzal, hogy a határozat </w:t>
      </w:r>
      <w:r w:rsidRPr="0071450B"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>pontjában foglalt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vételárat 1.900.000,-Ft-ban határozza meg. </w:t>
      </w:r>
    </w:p>
    <w:p w:rsidR="00635DD5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37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A Képviselőtestület a </w:t>
      </w:r>
      <w:r w:rsidRPr="00E56CD0">
        <w:rPr>
          <w:rFonts w:ascii="Times New Roman" w:hAnsi="Times New Roman" w:cs="Times New Roman"/>
          <w:sz w:val="24"/>
          <w:szCs w:val="24"/>
        </w:rPr>
        <w:t xml:space="preserve">91/2016. (X.25.) </w:t>
      </w:r>
      <w:r>
        <w:rPr>
          <w:rFonts w:ascii="Times New Roman" w:hAnsi="Times New Roman" w:cs="Times New Roman"/>
          <w:sz w:val="24"/>
          <w:szCs w:val="24"/>
        </w:rPr>
        <w:t xml:space="preserve">számú </w:t>
      </w:r>
      <w:r w:rsidRPr="00E56CD0">
        <w:rPr>
          <w:rFonts w:ascii="Times New Roman" w:hAnsi="Times New Roman" w:cs="Times New Roman"/>
          <w:sz w:val="24"/>
          <w:szCs w:val="24"/>
        </w:rPr>
        <w:t>határozat</w:t>
      </w:r>
      <w:r>
        <w:rPr>
          <w:rFonts w:ascii="Times New Roman" w:hAnsi="Times New Roman" w:cs="Times New Roman"/>
          <w:sz w:val="24"/>
          <w:szCs w:val="24"/>
        </w:rPr>
        <w:t>át kiegészíti azzal, hogy a szóban forgó</w:t>
      </w:r>
      <w:r>
        <w:rPr>
          <w:rFonts w:ascii="Times New Roman" w:hAnsi="Times New Roman" w:cs="Times New Roman"/>
          <w:sz w:val="24"/>
        </w:rPr>
        <w:t xml:space="preserve"> ingatlan</w:t>
      </w:r>
      <w:r>
        <w:rPr>
          <w:rFonts w:ascii="Times New Roman" w:hAnsi="Times New Roman" w:cs="Times New Roman"/>
          <w:sz w:val="24"/>
          <w:lang w:val="en-US"/>
        </w:rPr>
        <w:t>t</w:t>
      </w:r>
      <w:r>
        <w:rPr>
          <w:rFonts w:ascii="Times New Roman" w:hAnsi="Times New Roman" w:cs="Times New Roman"/>
          <w:sz w:val="24"/>
        </w:rPr>
        <w:t xml:space="preserve"> jelenlegi bérlői számára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1.900.000,-Ft</w:t>
      </w:r>
      <w:r>
        <w:rPr>
          <w:rFonts w:ascii="Times New Roman" w:hAnsi="Times New Roman" w:cs="Times New Roman"/>
          <w:sz w:val="24"/>
          <w:lang w:val="en-US"/>
        </w:rPr>
        <w:t xml:space="preserve"> vételáron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értékesíti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mely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vételár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kifizetésére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a bérlők (Oláh Roland és Kiss Ildikó) családi otthonteremtési kedvezmény</w:t>
      </w:r>
      <w:r>
        <w:rPr>
          <w:rFonts w:ascii="Times New Roman" w:hAnsi="Times New Roman" w:cs="Times New Roman"/>
          <w:sz w:val="24"/>
          <w:lang w:val="en-US"/>
        </w:rPr>
        <w:t>t</w:t>
      </w:r>
      <w:r>
        <w:rPr>
          <w:rFonts w:ascii="Times New Roman" w:hAnsi="Times New Roman" w:cs="Times New Roman"/>
          <w:sz w:val="24"/>
        </w:rPr>
        <w:t xml:space="preserve"> (CSOK</w:t>
      </w:r>
      <w:r>
        <w:rPr>
          <w:rFonts w:ascii="Times New Roman" w:hAnsi="Times New Roman" w:cs="Times New Roman"/>
          <w:sz w:val="24"/>
          <w:lang w:val="en-US"/>
        </w:rPr>
        <w:t>-</w:t>
      </w:r>
      <w:proofErr w:type="spellStart"/>
      <w:r>
        <w:rPr>
          <w:rFonts w:ascii="Times New Roman" w:hAnsi="Times New Roman" w:cs="Times New Roman"/>
          <w:sz w:val="24"/>
          <w:lang w:val="en-US"/>
        </w:rPr>
        <w:t>ot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) is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igénybe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vesznek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</w:t>
      </w:r>
    </w:p>
    <w:p w:rsidR="00635DD5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3. A Képviselőtestület megbízza Bajzáth Ügyvédi Irodát a szerződés elkészítésére és felhatalmazza Eged István polgármestert a szükséges nyilatkozatok, a kamatmentes kölcsön visszafizetésének feltételeiről szóló megállapodás, és az adás-vételi szerződés aláírására.  </w:t>
      </w:r>
    </w:p>
    <w:p w:rsidR="00635DD5" w:rsidRPr="0071450B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35DD5" w:rsidRPr="0071450B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0A1984">
        <w:rPr>
          <w:rFonts w:ascii="Times New Roman" w:hAnsi="Times New Roman" w:cs="Times New Roman"/>
          <w:sz w:val="24"/>
        </w:rPr>
        <w:tab/>
      </w:r>
      <w:r w:rsidR="000A1984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635DD5" w:rsidRDefault="00635DD5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0A1984">
        <w:rPr>
          <w:rFonts w:ascii="Times New Roman" w:hAnsi="Times New Roman" w:cs="Times New Roman"/>
          <w:sz w:val="24"/>
        </w:rPr>
        <w:tab/>
      </w:r>
      <w:r w:rsidR="000A1984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635DD5" w:rsidRDefault="002448F6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2448F6" w:rsidRDefault="002448F6" w:rsidP="00635D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Juhász Attila képviselő</w:t>
      </w:r>
    </w:p>
    <w:p w:rsidR="002448F6" w:rsidRDefault="002448F6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Van-e valami változás a szemétszállítás területén?</w:t>
      </w:r>
    </w:p>
    <w:p w:rsidR="002448F6" w:rsidRDefault="002448F6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 lesz a kukákkal, tényleg le kell cserélni őket?</w:t>
      </w:r>
    </w:p>
    <w:p w:rsidR="002448F6" w:rsidRDefault="002448F6" w:rsidP="00635DD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448F6" w:rsidRDefault="002448F6" w:rsidP="002448F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35DD5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Áprilisban összeáll az új Hulladékgazdálkodási rendszer. Talán a PEVIK is megmaradhat.</w:t>
      </w:r>
    </w:p>
    <w:p w:rsidR="002448F6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tud róla, hogy a kukákat le kellene cserélni.</w:t>
      </w:r>
    </w:p>
    <w:p w:rsidR="002448F6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PEVIK udvarán </w:t>
      </w:r>
      <w:r w:rsidR="006E5840">
        <w:rPr>
          <w:rFonts w:ascii="Times New Roman" w:hAnsi="Times New Roman" w:cs="Times New Roman"/>
          <w:sz w:val="24"/>
          <w:szCs w:val="24"/>
        </w:rPr>
        <w:t>található</w:t>
      </w:r>
      <w:r>
        <w:rPr>
          <w:rFonts w:ascii="Times New Roman" w:hAnsi="Times New Roman" w:cs="Times New Roman"/>
          <w:sz w:val="24"/>
          <w:szCs w:val="24"/>
        </w:rPr>
        <w:t xml:space="preserve"> sárga kukák a</w:t>
      </w:r>
      <w:r w:rsidR="006E5840">
        <w:rPr>
          <w:rFonts w:ascii="Times New Roman" w:hAnsi="Times New Roman" w:cs="Times New Roman"/>
          <w:sz w:val="24"/>
          <w:szCs w:val="24"/>
        </w:rPr>
        <w:t>zok</w:t>
      </w:r>
      <w:r>
        <w:rPr>
          <w:rFonts w:ascii="Times New Roman" w:hAnsi="Times New Roman" w:cs="Times New Roman"/>
          <w:sz w:val="24"/>
          <w:szCs w:val="24"/>
        </w:rPr>
        <w:t xml:space="preserve"> szelektív kukák</w:t>
      </w:r>
      <w:r w:rsidR="006E5840">
        <w:rPr>
          <w:rFonts w:ascii="Times New Roman" w:hAnsi="Times New Roman" w:cs="Times New Roman"/>
          <w:sz w:val="24"/>
          <w:szCs w:val="24"/>
        </w:rPr>
        <w:t>, de még ahhoz nincsen olyan gép amivel el tudnák szállítani a kukákat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48F6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448F6" w:rsidRDefault="002448F6" w:rsidP="005A56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448F6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 településen a téli felkészülés</w:t>
      </w:r>
      <w:r w:rsidR="006E5840">
        <w:rPr>
          <w:rFonts w:ascii="Times New Roman" w:hAnsi="Times New Roman" w:cs="Times New Roman"/>
          <w:sz w:val="24"/>
          <w:szCs w:val="24"/>
        </w:rPr>
        <w:t>sel teljes egészében meg volt elégedve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34CC1">
        <w:rPr>
          <w:rFonts w:ascii="Times New Roman" w:hAnsi="Times New Roman" w:cs="Times New Roman"/>
          <w:sz w:val="24"/>
          <w:szCs w:val="24"/>
        </w:rPr>
        <w:t xml:space="preserve">A </w:t>
      </w:r>
      <w:r w:rsidR="006E5840">
        <w:rPr>
          <w:rFonts w:ascii="Times New Roman" w:hAnsi="Times New Roman" w:cs="Times New Roman"/>
          <w:sz w:val="24"/>
          <w:szCs w:val="24"/>
        </w:rPr>
        <w:t xml:space="preserve">nagy </w:t>
      </w:r>
      <w:r w:rsidR="00834CC1">
        <w:rPr>
          <w:rFonts w:ascii="Times New Roman" w:hAnsi="Times New Roman" w:cs="Times New Roman"/>
          <w:sz w:val="24"/>
          <w:szCs w:val="24"/>
        </w:rPr>
        <w:t>hóhelyzet is nagyon gyorsan, és rendesen meg lett oldva. Ehhez képest Eger katasztrofális állapotban volt.</w:t>
      </w:r>
    </w:p>
    <w:p w:rsidR="00834CC1" w:rsidRDefault="00834CC1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4CC1" w:rsidRDefault="00834CC1" w:rsidP="005A56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834CC1" w:rsidRDefault="00834CC1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érdesítő anyaggal gond lesz. Sajnos nem tudnak elég mennyiségű sót venni, mert nagyon nagy volt a kereslet, és a készletek kifogytak. Fél a jegesedéstől. </w:t>
      </w:r>
    </w:p>
    <w:p w:rsidR="006F3EDE" w:rsidRDefault="006F3EDE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5E2C" w:rsidRDefault="00905E2C" w:rsidP="00905E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F3EDE" w:rsidRDefault="003611CA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Tény, hogy a</w:t>
      </w:r>
      <w:r w:rsidR="006E58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840">
        <w:rPr>
          <w:rFonts w:ascii="Times New Roman" w:hAnsi="Times New Roman" w:cs="Times New Roman"/>
          <w:sz w:val="24"/>
          <w:szCs w:val="24"/>
        </w:rPr>
        <w:t>Pevik</w:t>
      </w:r>
      <w:proofErr w:type="spellEnd"/>
      <w:r w:rsidR="006E5840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 IFA nagy segítség volt ezen a télen, a nagy mennyiségű hó miatt.</w:t>
      </w:r>
      <w:r w:rsidR="00B964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457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96457" w:rsidRPr="00834CC1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említeni, hogy köszönet jár mind a két Tüzép-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="006E5840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6E5840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>, hogy besegítettek a hó eltakarításában.</w:t>
      </w:r>
    </w:p>
    <w:p w:rsidR="00B96457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B96457" w:rsidRDefault="00B96457" w:rsidP="00B964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</w:t>
      </w:r>
      <w:r w:rsidR="00B119A8">
        <w:rPr>
          <w:rFonts w:ascii="Times New Roman" w:hAnsi="Times New Roman"/>
          <w:sz w:val="24"/>
          <w:szCs w:val="24"/>
        </w:rPr>
        <w:t xml:space="preserve"> megköszöni a munkát és</w:t>
      </w:r>
      <w:r>
        <w:rPr>
          <w:rFonts w:ascii="Times New Roman" w:hAnsi="Times New Roman"/>
          <w:sz w:val="24"/>
          <w:szCs w:val="24"/>
        </w:rPr>
        <w:t xml:space="preserve">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96457" w:rsidRDefault="00B96457" w:rsidP="00B964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96457" w:rsidRDefault="00B96457" w:rsidP="00B964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96457" w:rsidRDefault="00B96457" w:rsidP="00B964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B96457" w:rsidRDefault="00B96457" w:rsidP="00B964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B96457" w:rsidRDefault="00B96457" w:rsidP="00B964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B96457" w:rsidRDefault="00B96457" w:rsidP="00B964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96457" w:rsidRDefault="00B96457" w:rsidP="00B96457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B96457" w:rsidRDefault="00B96457" w:rsidP="00B9645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B96457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B96457" w:rsidRDefault="00B96457" w:rsidP="00B9645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96457" w:rsidRPr="0055494B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96457" w:rsidRDefault="00B96457" w:rsidP="00B9645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6457" w:rsidRPr="00EC1CA1" w:rsidRDefault="00B96457" w:rsidP="00B9645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6457" w:rsidRPr="00235FF0" w:rsidRDefault="00B96457" w:rsidP="00B964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448F6" w:rsidRPr="002448F6" w:rsidRDefault="002448F6" w:rsidP="005A56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2448F6" w:rsidRPr="00244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3814"/>
    <w:multiLevelType w:val="hybridMultilevel"/>
    <w:tmpl w:val="13422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E2384C"/>
    <w:multiLevelType w:val="hybridMultilevel"/>
    <w:tmpl w:val="13422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7E7312"/>
    <w:multiLevelType w:val="hybridMultilevel"/>
    <w:tmpl w:val="13422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65BC2"/>
    <w:multiLevelType w:val="hybridMultilevel"/>
    <w:tmpl w:val="13422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E17710"/>
    <w:multiLevelType w:val="hybridMultilevel"/>
    <w:tmpl w:val="134229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38"/>
    <w:rsid w:val="000446B6"/>
    <w:rsid w:val="00044EFA"/>
    <w:rsid w:val="0005772D"/>
    <w:rsid w:val="000A1984"/>
    <w:rsid w:val="00130E91"/>
    <w:rsid w:val="00150F08"/>
    <w:rsid w:val="00202F19"/>
    <w:rsid w:val="0021657A"/>
    <w:rsid w:val="0022509B"/>
    <w:rsid w:val="002448F6"/>
    <w:rsid w:val="00276AA3"/>
    <w:rsid w:val="002B2F83"/>
    <w:rsid w:val="003006F6"/>
    <w:rsid w:val="00302C93"/>
    <w:rsid w:val="0036055E"/>
    <w:rsid w:val="003611CA"/>
    <w:rsid w:val="00383E7B"/>
    <w:rsid w:val="003908B7"/>
    <w:rsid w:val="00424EF6"/>
    <w:rsid w:val="00445A58"/>
    <w:rsid w:val="004B0E2F"/>
    <w:rsid w:val="005350C6"/>
    <w:rsid w:val="0054397A"/>
    <w:rsid w:val="0056013E"/>
    <w:rsid w:val="005925C5"/>
    <w:rsid w:val="005A569F"/>
    <w:rsid w:val="005E57B6"/>
    <w:rsid w:val="00635DD5"/>
    <w:rsid w:val="006B28AA"/>
    <w:rsid w:val="006E4E8A"/>
    <w:rsid w:val="006E5840"/>
    <w:rsid w:val="006F3EDE"/>
    <w:rsid w:val="00834CC1"/>
    <w:rsid w:val="008411B2"/>
    <w:rsid w:val="008868D3"/>
    <w:rsid w:val="008F1D1A"/>
    <w:rsid w:val="00905E2C"/>
    <w:rsid w:val="009F6F5F"/>
    <w:rsid w:val="00A01138"/>
    <w:rsid w:val="00B119A8"/>
    <w:rsid w:val="00B96457"/>
    <w:rsid w:val="00BC406E"/>
    <w:rsid w:val="00C2369C"/>
    <w:rsid w:val="00D616ED"/>
    <w:rsid w:val="00DB7092"/>
    <w:rsid w:val="00F129ED"/>
    <w:rsid w:val="00F3597C"/>
    <w:rsid w:val="00F60266"/>
    <w:rsid w:val="00F93D1F"/>
    <w:rsid w:val="00FF3414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9F22"/>
  <w15:chartTrackingRefBased/>
  <w15:docId w15:val="{4FA78A73-F667-45CB-B0EB-F8F07D4E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F3F68"/>
  </w:style>
  <w:style w:type="paragraph" w:styleId="Nincstrkz">
    <w:name w:val="No Spacing"/>
    <w:link w:val="NincstrkzChar"/>
    <w:uiPriority w:val="1"/>
    <w:qFormat/>
    <w:rsid w:val="00FF3F68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FF3F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FF3F68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FF3F68"/>
    <w:rPr>
      <w:rFonts w:ascii="Courier New" w:eastAsia="Times New Roman" w:hAnsi="Courier New" w:cs="Courier New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F129ED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2646</Words>
  <Characters>18259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Pétervására</dc:creator>
  <cp:keywords/>
  <dc:description/>
  <cp:lastModifiedBy>hivatal@petervasara.hu</cp:lastModifiedBy>
  <cp:revision>3</cp:revision>
  <dcterms:created xsi:type="dcterms:W3CDTF">2017-05-24T13:23:00Z</dcterms:created>
  <dcterms:modified xsi:type="dcterms:W3CDTF">2017-05-24T18:08:00Z</dcterms:modified>
</cp:coreProperties>
</file>