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C9F" w:rsidRPr="00A54CE3" w:rsidRDefault="00952C9F" w:rsidP="00952C9F">
      <w:pPr>
        <w:pStyle w:val="Csakszveg"/>
        <w:jc w:val="center"/>
        <w:rPr>
          <w:rFonts w:ascii="Times New Roman" w:hAnsi="Times New Roman"/>
          <w:b/>
          <w:sz w:val="24"/>
        </w:rPr>
      </w:pPr>
      <w:r w:rsidRPr="00A54CE3">
        <w:rPr>
          <w:rFonts w:ascii="Times New Roman" w:hAnsi="Times New Roman"/>
          <w:b/>
          <w:sz w:val="24"/>
        </w:rPr>
        <w:t>Pétervására Város Önkormányzat Képviselőtestületének</w:t>
      </w:r>
    </w:p>
    <w:p w:rsidR="00952C9F" w:rsidRPr="00A54CE3" w:rsidRDefault="00952C9F" w:rsidP="00952C9F">
      <w:pPr>
        <w:pStyle w:val="Csakszveg"/>
        <w:jc w:val="center"/>
        <w:rPr>
          <w:rFonts w:ascii="Times New Roman" w:hAnsi="Times New Roman"/>
          <w:b/>
          <w:sz w:val="24"/>
        </w:rPr>
      </w:pPr>
      <w:r w:rsidRPr="00A54CE3">
        <w:rPr>
          <w:rFonts w:ascii="Times New Roman" w:hAnsi="Times New Roman"/>
          <w:b/>
          <w:sz w:val="24"/>
        </w:rPr>
        <w:t xml:space="preserve"> 27/2014. (XII.10.) önkormányzati rendelete </w:t>
      </w:r>
    </w:p>
    <w:p w:rsidR="00952C9F" w:rsidRPr="00A54CE3" w:rsidRDefault="00952C9F" w:rsidP="00952C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Pétervására Város Önkormányzatának a temetőkről és a temetkezésről szóló</w:t>
      </w:r>
    </w:p>
    <w:p w:rsidR="00952C9F" w:rsidRPr="00A54CE3" w:rsidRDefault="00952C9F" w:rsidP="00952C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14/2000. (IX. 8.) önkormányzati rendeletének módosításáról szóló</w:t>
      </w:r>
    </w:p>
    <w:p w:rsidR="00952C9F" w:rsidRPr="00A54CE3" w:rsidRDefault="00952C9F" w:rsidP="00952C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Pétervására Város Önkormányzatának 4/2014. (I.15.) önkormányzati rendelet - a továbbiakban: R. - módosításáról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52C9F" w:rsidRPr="00A54CE3" w:rsidRDefault="00952C9F" w:rsidP="00952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Képviselőtestülete (a továbbiakban: Képviselőtestület) a Magyarország helyi önkormányzatairól szóló 2011. évi CLXXXIX. törvény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.) 42. § 1. pontjában, illetve a temetőkről és a temetkezésről szóló 1999. évi XLIII. törvény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>.) 42.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kapott felhatalmazás alapján, - a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 végrehajtására kiadott 145/1999. (X.1.) Korm. rendelet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.) rendelkezéseire figyelemmel, - a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>.  13. § (1) bekezdés 2. pontjában meghatározott feladatkörében eljárva a temetőkről és a temetkezésről szóló 14/2000. (IX. 8.) önkormányzati rendeletének módosításáról szóló Pétervására Város Önkormányzatának 4/2014. (I.15.) önkormányzati rendelet – a továbbiakban: R. – a módosításáról a következőt rendeli el: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52C9F" w:rsidRPr="00A54CE3" w:rsidRDefault="00952C9F" w:rsidP="00952C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1. §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A R. 11.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„11. § Záró rendelkezések</w:t>
      </w:r>
    </w:p>
    <w:p w:rsidR="00952C9F" w:rsidRPr="00A54CE3" w:rsidRDefault="00952C9F" w:rsidP="00952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(1) Ez a rendelet a (2) bekezdés kivételével a kihirdetését követő napon lép hatályba, de rendelkezéseit 2014. január 1-től kell alkalmazni.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(2) A rendelet 3</w:t>
      </w:r>
      <w:proofErr w:type="gramStart"/>
      <w:r w:rsidRPr="00A54CE3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A54CE3">
        <w:rPr>
          <w:rFonts w:ascii="Times New Roman" w:hAnsi="Times New Roman" w:cs="Times New Roman"/>
          <w:sz w:val="24"/>
          <w:szCs w:val="24"/>
        </w:rPr>
        <w:t xml:space="preserve"> 7., 8., és 10.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-ai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2016. január 1-jén lépnek hatályba.”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52C9F" w:rsidRPr="00A54CE3" w:rsidRDefault="00952C9F" w:rsidP="00952C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952C9F" w:rsidRPr="00A54CE3" w:rsidRDefault="00952C9F" w:rsidP="00952C9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54CE3">
        <w:rPr>
          <w:rFonts w:ascii="Times New Roman" w:hAnsi="Times New Roman" w:cs="Times New Roman"/>
          <w:b/>
          <w:sz w:val="24"/>
          <w:szCs w:val="24"/>
        </w:rPr>
        <w:t>. §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hatályba. 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Pétervására, 2014. december 9.</w:t>
      </w:r>
    </w:p>
    <w:p w:rsidR="00952C9F" w:rsidRPr="00A54CE3" w:rsidRDefault="00952C9F" w:rsidP="00952C9F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952C9F" w:rsidRPr="00A54CE3" w:rsidTr="00B100F4">
        <w:tc>
          <w:tcPr>
            <w:tcW w:w="4605" w:type="dxa"/>
          </w:tcPr>
          <w:p w:rsidR="00952C9F" w:rsidRPr="00A54CE3" w:rsidRDefault="00952C9F" w:rsidP="00B100F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952C9F" w:rsidRPr="00A54CE3" w:rsidRDefault="00952C9F" w:rsidP="00B100F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952C9F" w:rsidRPr="00A54CE3" w:rsidRDefault="00952C9F" w:rsidP="00B100F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952C9F" w:rsidRPr="00A54CE3" w:rsidRDefault="00952C9F" w:rsidP="00B100F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952C9F" w:rsidRPr="00A54CE3" w:rsidRDefault="00952C9F" w:rsidP="00B100F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784D92" w:rsidRDefault="00784D92">
      <w:bookmarkStart w:id="0" w:name="_GoBack"/>
      <w:bookmarkEnd w:id="0"/>
    </w:p>
    <w:sectPr w:rsidR="00784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4F"/>
    <w:rsid w:val="00784D92"/>
    <w:rsid w:val="007B2D4F"/>
    <w:rsid w:val="0095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6050C-8D87-471D-8FBD-AE517B31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2C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952C9F"/>
  </w:style>
  <w:style w:type="paragraph" w:styleId="Nincstrkz">
    <w:name w:val="No Spacing"/>
    <w:link w:val="NincstrkzChar"/>
    <w:uiPriority w:val="99"/>
    <w:qFormat/>
    <w:rsid w:val="00952C9F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952C9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952C9F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952C9F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2</cp:revision>
  <dcterms:created xsi:type="dcterms:W3CDTF">2015-04-14T12:05:00Z</dcterms:created>
  <dcterms:modified xsi:type="dcterms:W3CDTF">2015-04-14T12:05:00Z</dcterms:modified>
</cp:coreProperties>
</file>